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line="240" w:lineRule="auto"/>
        <w:jc w:val="center"/>
        <w:rPr>
          <w:rFonts w:ascii="Arial Narrow" w:cs="Arial Narrow" w:eastAsia="Arial Narrow" w:hAnsi="Arial Narrow"/>
          <w:b w:val="1"/>
          <w:color w:val="404040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404040"/>
          <w:sz w:val="28"/>
          <w:szCs w:val="28"/>
          <w:rtl w:val="0"/>
        </w:rPr>
        <w:t xml:space="preserve">CAF acompaña a los exportadores de México afectados por el COVID-19 </w:t>
        <w:br w:type="textWrapping"/>
        <w:t xml:space="preserve">con facilidades a través de Bancomext</w:t>
      </w:r>
    </w:p>
    <w:p w:rsidR="00000000" w:rsidDel="00000000" w:rsidP="00000000" w:rsidRDefault="00000000" w:rsidRPr="00000000" w14:paraId="00000002">
      <w:pPr>
        <w:shd w:fill="ffffff" w:val="clear"/>
        <w:spacing w:after="280" w:line="240" w:lineRule="auto"/>
        <w:jc w:val="both"/>
        <w:rPr>
          <w:rFonts w:ascii="Arial Narrow" w:cs="Arial Narrow" w:eastAsia="Arial Narrow" w:hAnsi="Arial Narrow"/>
          <w:i w:val="1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280" w:line="240" w:lineRule="auto"/>
        <w:jc w:val="both"/>
        <w:rPr>
          <w:rFonts w:ascii="Arial Narrow" w:cs="Arial Narrow" w:eastAsia="Arial Narrow" w:hAnsi="Arial Narrow"/>
          <w:i w:val="1"/>
          <w:color w:val="808080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i w:val="1"/>
          <w:color w:val="808080"/>
          <w:sz w:val="24"/>
          <w:szCs w:val="24"/>
          <w:rtl w:val="0"/>
        </w:rPr>
        <w:t xml:space="preserve">A través de la línea de crédito otorgada por CAF a favor del Banco Nacional de Comercio Exterior S.N.C. (Bancomext) se ha beneficiado el sector exportador de México, con créditos de hasta USD 150 millones en sectores estratégicos como acero y automotriz.</w:t>
      </w:r>
    </w:p>
    <w:p w:rsidR="00000000" w:rsidDel="00000000" w:rsidP="00000000" w:rsidRDefault="00000000" w:rsidRPr="00000000" w14:paraId="00000004">
      <w:pPr>
        <w:shd w:fill="ffffff" w:val="clear"/>
        <w:spacing w:line="240" w:lineRule="auto"/>
        <w:jc w:val="both"/>
        <w:rPr>
          <w:rFonts w:ascii="Arial Narrow" w:cs="Arial Narrow" w:eastAsia="Arial Narrow" w:hAnsi="Arial Narrow"/>
          <w:color w:val="212529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Arial Narrow" w:cs="Arial Narrow" w:eastAsia="Arial Narrow" w:hAnsi="Arial Narrow"/>
          <w:i w:val="1"/>
          <w:color w:val="7f7f7f"/>
          <w:sz w:val="24"/>
          <w:szCs w:val="24"/>
          <w:rtl w:val="0"/>
        </w:rPr>
        <w:t xml:space="preserve">(Ciudad de México, 03 de</w:t>
      </w:r>
      <w:r w:rsidDel="00000000" w:rsidR="00000000" w:rsidRPr="00000000">
        <w:rPr>
          <w:rFonts w:ascii="Arial Narrow" w:cs="Arial Narrow" w:eastAsia="Arial Narrow" w:hAnsi="Arial Narrow"/>
          <w:i w:val="1"/>
          <w:color w:val="808080"/>
          <w:sz w:val="24"/>
          <w:szCs w:val="24"/>
          <w:rtl w:val="0"/>
        </w:rPr>
        <w:t xml:space="preserve"> septiembre de 2020</w:t>
      </w:r>
      <w:r w:rsidDel="00000000" w:rsidR="00000000" w:rsidRPr="00000000">
        <w:rPr>
          <w:rFonts w:ascii="Arial Narrow" w:cs="Arial Narrow" w:eastAsia="Arial Narrow" w:hAnsi="Arial Narrow"/>
          <w:i w:val="1"/>
          <w:color w:val="7f7f7f"/>
          <w:sz w:val="24"/>
          <w:szCs w:val="24"/>
          <w:rtl w:val="0"/>
        </w:rPr>
        <w:t xml:space="preserve">). </w:t>
      </w:r>
      <w:r w:rsidDel="00000000" w:rsidR="00000000" w:rsidRPr="00000000">
        <w:rPr>
          <w:rFonts w:ascii="Arial Narrow" w:cs="Arial Narrow" w:eastAsia="Arial Narrow" w:hAnsi="Arial Narrow"/>
          <w:color w:val="212529"/>
          <w:sz w:val="24"/>
          <w:szCs w:val="24"/>
          <w:rtl w:val="0"/>
        </w:rPr>
        <w:t xml:space="preserve">En el marco de la pandemia ocasionada por el COVID-19, </w:t>
        <w:br w:type="textWrapping"/>
        <w:t xml:space="preserve">CAF -banco de desarrollo de América Latina-, ha redoblado sus esfuerzos de asistencia al sector empresarial mexicano exportador, a través del Banco Nacional de Comercio Exterior S.N.C. (Bancomext), una de las instituciones más efectivas en esta labor.</w:t>
      </w:r>
    </w:p>
    <w:p w:rsidR="00000000" w:rsidDel="00000000" w:rsidP="00000000" w:rsidRDefault="00000000" w:rsidRPr="00000000" w14:paraId="00000005">
      <w:pPr>
        <w:shd w:fill="ffffff" w:val="clear"/>
        <w:spacing w:line="240" w:lineRule="auto"/>
        <w:jc w:val="both"/>
        <w:rPr>
          <w:rFonts w:ascii="Arial Narrow" w:cs="Arial Narrow" w:eastAsia="Arial Narrow" w:hAnsi="Arial Narrow"/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line="240" w:lineRule="auto"/>
        <w:jc w:val="both"/>
        <w:rPr>
          <w:rFonts w:ascii="Arial Narrow" w:cs="Arial Narrow" w:eastAsia="Arial Narrow" w:hAnsi="Arial Narrow"/>
          <w:color w:val="212529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color w:val="212529"/>
          <w:sz w:val="24"/>
          <w:szCs w:val="24"/>
          <w:rtl w:val="0"/>
        </w:rPr>
        <w:t xml:space="preserve">El compromiso de CAF con sus países accionistas de cumplir su rol contracíclico y catalizador de recursos para mitigar los efectos de la crisis sanitaria y económica mediante el apoyo al sector financiero y productivo, se materializa en esta oportunidad a través de los bancos de desarrollo nacionales a fin de que puedan colocar recursos al sector productivo con vocación exportadora, como principales motores de la integración y el crecimiento económico de la región.</w:t>
      </w:r>
    </w:p>
    <w:p w:rsidR="00000000" w:rsidDel="00000000" w:rsidP="00000000" w:rsidRDefault="00000000" w:rsidRPr="00000000" w14:paraId="00000007">
      <w:pPr>
        <w:shd w:fill="ffffff" w:val="clear"/>
        <w:spacing w:line="240" w:lineRule="auto"/>
        <w:jc w:val="both"/>
        <w:rPr>
          <w:rFonts w:ascii="Arial Narrow" w:cs="Arial Narrow" w:eastAsia="Arial Narrow" w:hAnsi="Arial Narrow"/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line="240" w:lineRule="auto"/>
        <w:jc w:val="both"/>
        <w:rPr>
          <w:rFonts w:ascii="Arial Narrow" w:cs="Arial Narrow" w:eastAsia="Arial Narrow" w:hAnsi="Arial Narrow"/>
          <w:color w:val="212529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color w:val="212529"/>
          <w:sz w:val="24"/>
          <w:szCs w:val="24"/>
          <w:rtl w:val="0"/>
        </w:rPr>
        <w:t xml:space="preserve">En México, durante el primer semestre de este año se desembolsaron recursos por USD 200 millones, los cuales financiaron a empresas exportadoras del sector acerero y automotriz a través de la línea de crédito otorgada por CAF a Bancomext. Desde 2019, la acción de CAF en alianza con esta institución también ha favorecido a los sectores textil, alimenticio y otros con capacidad exportadora por hasta USD 500 millones, logrando impulsar la comercialización efectiva de productos mexicanos en el mundo.</w:t>
      </w:r>
    </w:p>
    <w:p w:rsidR="00000000" w:rsidDel="00000000" w:rsidP="00000000" w:rsidRDefault="00000000" w:rsidRPr="00000000" w14:paraId="00000009">
      <w:pPr>
        <w:shd w:fill="ffffff" w:val="clear"/>
        <w:spacing w:line="240" w:lineRule="auto"/>
        <w:jc w:val="both"/>
        <w:rPr>
          <w:rFonts w:ascii="Arial Narrow" w:cs="Arial Narrow" w:eastAsia="Arial Narrow" w:hAnsi="Arial Narrow"/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line="240" w:lineRule="auto"/>
        <w:jc w:val="both"/>
        <w:rPr>
          <w:rFonts w:ascii="Arial Narrow" w:cs="Arial Narrow" w:eastAsia="Arial Narrow" w:hAnsi="Arial Narrow"/>
          <w:color w:val="212529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color w:val="212529"/>
          <w:sz w:val="24"/>
          <w:szCs w:val="24"/>
          <w:rtl w:val="0"/>
        </w:rPr>
        <w:t xml:space="preserve">CAF, en alianza con la banca de desarrollo mexicana, ha logrado responder de forma oportuna ante las necesidades de capital de trabajo e inversiones que requiere el sector exportador. De esta manera, los instrumentos financieros ofrecidos por CAF y Bancomext generan incentivos para otorgar nuevos créditos y cumplen un rol contracíclico impulsando la recuperación de la actividad económica.</w:t>
      </w:r>
    </w:p>
    <w:p w:rsidR="00000000" w:rsidDel="00000000" w:rsidP="00000000" w:rsidRDefault="00000000" w:rsidRPr="00000000" w14:paraId="0000000B">
      <w:pPr>
        <w:shd w:fill="ffffff" w:val="clear"/>
        <w:spacing w:line="240" w:lineRule="auto"/>
        <w:jc w:val="both"/>
        <w:rPr>
          <w:rFonts w:ascii="Arial Narrow" w:cs="Arial Narrow" w:eastAsia="Arial Narrow" w:hAnsi="Arial Narrow"/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line="240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Arial Narrow" w:cs="Arial Narrow" w:eastAsia="Arial Narrow" w:hAnsi="Arial Narrow"/>
          <w:sz w:val="18"/>
          <w:szCs w:val="18"/>
        </w:rPr>
      </w:pPr>
      <w:r w:rsidDel="00000000" w:rsidR="00000000" w:rsidRPr="00000000">
        <w:rPr>
          <w:rFonts w:ascii="Arial Narrow" w:cs="Arial Narrow" w:eastAsia="Arial Narrow" w:hAnsi="Arial Narrow"/>
          <w:sz w:val="18"/>
          <w:szCs w:val="18"/>
          <w:rtl w:val="0"/>
        </w:rPr>
        <w:t xml:space="preserve">CAF -banco de desarrollo de América Latina- tiene como misión impulsar el desarrollo sostenible y la integración regional, mediante el financiamiento de proyectos de los sectores público y privado, la provisión de cooperación técnica y otros servicios especializados. Constituido en 1970 y conformado en la actualidad por 19 países -17 de América Latina y el Caribe, junto a España y Portugal- y 14 bancos privados, es una de las principales fuentes de financiamiento multilateral y un importante generador de conocimiento para la región. Más información en </w:t>
      </w:r>
      <w:hyperlink r:id="rId6">
        <w:r w:rsidDel="00000000" w:rsidR="00000000" w:rsidRPr="00000000">
          <w:rPr>
            <w:rFonts w:ascii="Arial Narrow" w:cs="Arial Narrow" w:eastAsia="Arial Narrow" w:hAnsi="Arial Narrow"/>
            <w:sz w:val="18"/>
            <w:szCs w:val="18"/>
            <w:rtl w:val="0"/>
          </w:rPr>
          <w:t xml:space="preserve">www.caf.com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ind w:left="142" w:firstLine="0"/>
        <w:jc w:val="both"/>
        <w:rPr>
          <w:rFonts w:ascii="Arial Narrow" w:cs="Arial Narrow" w:eastAsia="Arial Narrow" w:hAnsi="Arial Narrow"/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-88899</wp:posOffset>
                </wp:positionH>
                <wp:positionV relativeFrom="paragraph">
                  <wp:posOffset>76200</wp:posOffset>
                </wp:positionV>
                <wp:extent cx="5657850" cy="381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526600" y="3770475"/>
                          <a:ext cx="5638800" cy="19050"/>
                        </a:xfrm>
                        <a:prstGeom prst="straightConnector1">
                          <a:avLst/>
                        </a:prstGeom>
                        <a:noFill/>
                        <a:ln cap="rnd" cmpd="sng" w="9525">
                          <a:solidFill>
                            <a:srgbClr val="7F7F7F"/>
                          </a:solidFill>
                          <a:prstDash val="dot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-88899</wp:posOffset>
                </wp:positionH>
                <wp:positionV relativeFrom="paragraph">
                  <wp:posOffset>76200</wp:posOffset>
                </wp:positionV>
                <wp:extent cx="5657850" cy="381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5785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Arial Narrow" w:cs="Arial Narrow" w:eastAsia="Arial Narrow" w:hAnsi="Arial Narrow"/>
          <w:sz w:val="18"/>
          <w:szCs w:val="18"/>
        </w:rPr>
      </w:pPr>
      <w:r w:rsidDel="00000000" w:rsidR="00000000" w:rsidRPr="00000000">
        <w:rPr>
          <w:rFonts w:ascii="Arial Narrow" w:cs="Arial Narrow" w:eastAsia="Arial Narrow" w:hAnsi="Arial Narrow"/>
          <w:sz w:val="18"/>
          <w:szCs w:val="18"/>
          <w:rtl w:val="0"/>
        </w:rPr>
        <w:t xml:space="preserve">CAF, Dirección de Comunicación Estratégica, </w:t>
      </w:r>
      <w:hyperlink r:id="rId8">
        <w:r w:rsidDel="00000000" w:rsidR="00000000" w:rsidRPr="00000000">
          <w:rPr>
            <w:rFonts w:ascii="Arial Narrow" w:cs="Arial Narrow" w:eastAsia="Arial Narrow" w:hAnsi="Arial Narrow"/>
            <w:color w:val="0000ff"/>
            <w:sz w:val="18"/>
            <w:szCs w:val="18"/>
            <w:u w:val="single"/>
            <w:rtl w:val="0"/>
          </w:rPr>
          <w:t xml:space="preserve">prensa@caf.com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line="24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sz w:val="18"/>
          <w:szCs w:val="18"/>
          <w:rtl w:val="0"/>
        </w:rPr>
        <w:t xml:space="preserve">Encuéntrenos en: Facebook: </w:t>
      </w:r>
      <w:hyperlink r:id="rId9">
        <w:r w:rsidDel="00000000" w:rsidR="00000000" w:rsidRPr="00000000">
          <w:rPr>
            <w:rFonts w:ascii="Arial Narrow" w:cs="Arial Narrow" w:eastAsia="Arial Narrow" w:hAnsi="Arial Narrow"/>
            <w:color w:val="0000ff"/>
            <w:sz w:val="18"/>
            <w:szCs w:val="18"/>
            <w:u w:val="single"/>
            <w:rtl w:val="0"/>
          </w:rPr>
          <w:t xml:space="preserve">CAF.America.Latina</w:t>
        </w:r>
      </w:hyperlink>
      <w:r w:rsidDel="00000000" w:rsidR="00000000" w:rsidRPr="00000000">
        <w:rPr>
          <w:rFonts w:ascii="Arial Narrow" w:cs="Arial Narrow" w:eastAsia="Arial Narrow" w:hAnsi="Arial Narrow"/>
          <w:sz w:val="18"/>
          <w:szCs w:val="18"/>
          <w:rtl w:val="0"/>
        </w:rPr>
        <w:t xml:space="preserve"> / Twitter: @AgendaCAF</w:t>
      </w:r>
      <w:r w:rsidDel="00000000" w:rsidR="00000000" w:rsidRPr="00000000">
        <w:rPr>
          <w:rtl w:val="0"/>
        </w:rPr>
      </w:r>
    </w:p>
    <w:sectPr>
      <w:headerReference r:id="rId10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23339</wp:posOffset>
          </wp:positionV>
          <wp:extent cx="2105025" cy="657225"/>
          <wp:effectExtent b="0" l="0" r="0" t="0"/>
          <wp:wrapTopAndBottom distB="0" distT="0"/>
          <wp:docPr descr="Logo_CAF50_Aniversario" id="2" name="image1.png"/>
          <a:graphic>
            <a:graphicData uri="http://schemas.openxmlformats.org/drawingml/2006/picture">
              <pic:pic>
                <pic:nvPicPr>
                  <pic:cNvPr descr="Logo_CAF50_Aniversario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05025" cy="6572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MX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https://www.facebook.com/CAF.America.Latina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caf.com/" TargetMode="External"/><Relationship Id="rId7" Type="http://schemas.openxmlformats.org/officeDocument/2006/relationships/image" Target="media/image2.png"/><Relationship Id="rId8" Type="http://schemas.openxmlformats.org/officeDocument/2006/relationships/hyperlink" Target="mailto:prensa@caf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